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43" w:rsidRDefault="000B7E2E">
      <w:r>
        <w:t>President Stephen Knapp</w:t>
      </w:r>
    </w:p>
    <w:p w:rsidR="00272E48" w:rsidRDefault="000B7E2E">
      <w:r>
        <w:t>The George Washington University</w:t>
      </w:r>
    </w:p>
    <w:p w:rsidR="00272E48" w:rsidRDefault="000B7E2E">
      <w:r>
        <w:t>2121 Eye St, NW</w:t>
      </w:r>
    </w:p>
    <w:p w:rsidR="00272E48" w:rsidRDefault="000B7E2E">
      <w:r>
        <w:t>Washington, DC 20052</w:t>
      </w:r>
    </w:p>
    <w:p w:rsidR="00272E48" w:rsidRDefault="00272E48"/>
    <w:p w:rsidR="00272E48" w:rsidRDefault="000B7E2E">
      <w:r>
        <w:t>President Knapp,</w:t>
      </w:r>
    </w:p>
    <w:p w:rsidR="00975D29" w:rsidRDefault="00975D29"/>
    <w:p w:rsidR="00272E48" w:rsidRDefault="00D54C60">
      <w:r>
        <w:t xml:space="preserve">We </w:t>
      </w:r>
      <w:r w:rsidR="00975D29">
        <w:t xml:space="preserve">are writing to call on you to </w:t>
      </w:r>
      <w:r w:rsidR="00D967F4">
        <w:t xml:space="preserve">publicly </w:t>
      </w:r>
      <w:r w:rsidR="00975D29">
        <w:t xml:space="preserve">disclose all partnerships and agreements </w:t>
      </w:r>
      <w:r w:rsidR="000B7E2E">
        <w:t>GWU</w:t>
      </w:r>
      <w:r w:rsidR="00975D29">
        <w:t xml:space="preserve"> has with financial institutions to market debit </w:t>
      </w:r>
      <w:r w:rsidR="000B37ED">
        <w:t xml:space="preserve">and </w:t>
      </w:r>
      <w:r w:rsidR="00975D29">
        <w:t>prepaid</w:t>
      </w:r>
      <w:r w:rsidR="000B37ED">
        <w:t xml:space="preserve"> cards</w:t>
      </w:r>
      <w:r w:rsidR="00975D29">
        <w:t xml:space="preserve">, </w:t>
      </w:r>
      <w:r w:rsidR="00EB7E8A">
        <w:t xml:space="preserve">preferred private student loans, </w:t>
      </w:r>
      <w:r w:rsidR="00120735">
        <w:t xml:space="preserve">deposit accounts, financial aid disbursement, </w:t>
      </w:r>
      <w:r w:rsidR="00975D29">
        <w:t xml:space="preserve">and other products to students. </w:t>
      </w:r>
    </w:p>
    <w:p w:rsidR="00272E48" w:rsidRDefault="00272E48"/>
    <w:p w:rsidR="00120735" w:rsidRDefault="00975D29">
      <w:r>
        <w:t xml:space="preserve">Currently, </w:t>
      </w:r>
      <w:r w:rsidR="000B7E2E">
        <w:t>GWU</w:t>
      </w:r>
      <w:r>
        <w:t xml:space="preserve"> is only required to make these disclosures about college credit cards under the Credit Card Accountability, Responsibility, and Disclos</w:t>
      </w:r>
      <w:r w:rsidR="000B7E2E">
        <w:t xml:space="preserve">ure (CARD) Act, but we believe </w:t>
      </w:r>
      <w:proofErr w:type="spellStart"/>
      <w:r w:rsidR="000B7E2E">
        <w:t>GWU’s</w:t>
      </w:r>
      <w:proofErr w:type="spellEnd"/>
      <w:r w:rsidR="000B7E2E">
        <w:t xml:space="preserve"> </w:t>
      </w:r>
      <w:r w:rsidR="000B37ED">
        <w:t>administration</w:t>
      </w:r>
      <w:r>
        <w:t xml:space="preserve"> </w:t>
      </w:r>
      <w:r w:rsidR="00585A2B">
        <w:t>needs</w:t>
      </w:r>
      <w:r>
        <w:t xml:space="preserve"> </w:t>
      </w:r>
      <w:r w:rsidR="00585A2B">
        <w:t xml:space="preserve">to </w:t>
      </w:r>
      <w:r>
        <w:t xml:space="preserve">take a step further in being responsible and transparent to prospective, current, and past students, and the larger community built around our </w:t>
      </w:r>
      <w:r w:rsidR="000B37ED">
        <w:t>school.</w:t>
      </w:r>
    </w:p>
    <w:p w:rsidR="00120735" w:rsidRDefault="00120735"/>
    <w:p w:rsidR="00975D29" w:rsidRDefault="000B37ED">
      <w:r>
        <w:t>A</w:t>
      </w:r>
      <w:r w:rsidR="00975D29">
        <w:t xml:space="preserve"> report released by the U.S. Government Accountability Office on February 13, 2014 titled, “College Debit Card: </w:t>
      </w:r>
      <w:r w:rsidR="00975D29" w:rsidRPr="00975D29">
        <w:t>Actions Needed to Address ATM Access, Student Choice, and Transparency</w:t>
      </w:r>
      <w:r w:rsidR="00975D29">
        <w:t xml:space="preserve">” </w:t>
      </w:r>
      <w:r>
        <w:t xml:space="preserve">details consumer </w:t>
      </w:r>
      <w:r w:rsidR="00975D29">
        <w:t xml:space="preserve">concerns </w:t>
      </w:r>
      <w:r>
        <w:t xml:space="preserve">related to </w:t>
      </w:r>
      <w:r w:rsidR="00120735">
        <w:t xml:space="preserve">fees passed onto students, </w:t>
      </w:r>
      <w:r>
        <w:t xml:space="preserve">a lack of </w:t>
      </w:r>
      <w:r w:rsidR="00120735">
        <w:t xml:space="preserve">free ATM access, and </w:t>
      </w:r>
      <w:r>
        <w:t>a host of other issues summarize</w:t>
      </w:r>
      <w:r w:rsidR="00A1367F">
        <w:t>d</w:t>
      </w:r>
      <w:bookmarkStart w:id="0" w:name="_GoBack"/>
      <w:bookmarkEnd w:id="0"/>
      <w:r>
        <w:t xml:space="preserve"> in the report’s findings, which read, in part: </w:t>
      </w:r>
      <w:r w:rsidR="00120735">
        <w:t>“</w:t>
      </w:r>
      <w:r>
        <w:t>S</w:t>
      </w:r>
      <w:r w:rsidR="00120735">
        <w:t xml:space="preserve">chools or card providers appeared to encourage students to enroll in a college card rather than present neutral information about payment options.” </w:t>
      </w:r>
      <w:r w:rsidR="00AE2488">
        <w:t xml:space="preserve">The report recommends that debit and prepaid card providers </w:t>
      </w:r>
      <w:proofErr w:type="gramStart"/>
      <w:r w:rsidR="00AE2488">
        <w:t>be</w:t>
      </w:r>
      <w:proofErr w:type="gramEnd"/>
      <w:r w:rsidR="00AE2488">
        <w:t xml:space="preserve"> required to file their college financial agreements with the Consumer Financial Protection Bureau for public review. This</w:t>
      </w:r>
      <w:r w:rsidR="00120735">
        <w:t xml:space="preserve"> reflects the need for transparency to ensure that members of our campus community can make </w:t>
      </w:r>
      <w:r>
        <w:t xml:space="preserve">financial </w:t>
      </w:r>
      <w:r w:rsidR="00120735">
        <w:t>deci</w:t>
      </w:r>
      <w:r w:rsidR="00AE2488">
        <w:t xml:space="preserve">sions with unbiased information. </w:t>
      </w:r>
    </w:p>
    <w:p w:rsidR="00585A2B" w:rsidRDefault="00585A2B"/>
    <w:p w:rsidR="00585A2B" w:rsidRDefault="00822A13">
      <w:r>
        <w:t xml:space="preserve">On December 17, 2013, the Director of the Consumer Financial Protection Bureau, Richard </w:t>
      </w:r>
      <w:proofErr w:type="spellStart"/>
      <w:r>
        <w:t>Cord</w:t>
      </w:r>
      <w:r w:rsidR="00DE7948">
        <w:t>r</w:t>
      </w:r>
      <w:r>
        <w:t>ay</w:t>
      </w:r>
      <w:proofErr w:type="spellEnd"/>
      <w:r>
        <w:t xml:space="preserve">, called upon financial institutions to disclose these partnerships and agreements. </w:t>
      </w:r>
      <w:r w:rsidR="000B37ED">
        <w:t>As</w:t>
      </w:r>
      <w:r>
        <w:t xml:space="preserve"> Director </w:t>
      </w:r>
      <w:proofErr w:type="spellStart"/>
      <w:r>
        <w:t>Cord</w:t>
      </w:r>
      <w:r w:rsidR="00DE7948">
        <w:t>r</w:t>
      </w:r>
      <w:r>
        <w:t>ay</w:t>
      </w:r>
      <w:proofErr w:type="spellEnd"/>
      <w:r>
        <w:t xml:space="preserve"> stated: “Student</w:t>
      </w:r>
      <w:r w:rsidR="000B37ED">
        <w:t>s</w:t>
      </w:r>
      <w:r>
        <w:t xml:space="preserve"> and their families should know if their school, whether well-intentioned or not, is being compensated to encourage students to use a specific account or card product. When financial institutions secretly give kickbacks to schools, they are engaging in risky practices.” We agree with him wholeheartedly, which is why students and professors on our campus are echoing their call for public disclosure. </w:t>
      </w:r>
    </w:p>
    <w:p w:rsidR="00120735" w:rsidRDefault="00120735"/>
    <w:p w:rsidR="00272E48" w:rsidRDefault="000B37ED">
      <w:r>
        <w:t xml:space="preserve">It is our belief </w:t>
      </w:r>
      <w:r w:rsidR="00120735">
        <w:t xml:space="preserve">that making these agreements public and available for all students and their families </w:t>
      </w:r>
      <w:r w:rsidR="00D967F4">
        <w:t xml:space="preserve">on </w:t>
      </w:r>
      <w:r w:rsidR="00DE7948">
        <w:t>the</w:t>
      </w:r>
      <w:r w:rsidR="000B7E2E">
        <w:t xml:space="preserve"> GWU </w:t>
      </w:r>
      <w:r w:rsidR="00D967F4">
        <w:t xml:space="preserve">website </w:t>
      </w:r>
      <w:r w:rsidR="00120735">
        <w:t xml:space="preserve">would </w:t>
      </w:r>
      <w:r>
        <w:t>signify</w:t>
      </w:r>
      <w:r w:rsidR="00120735">
        <w:t xml:space="preserve"> your commitment to the </w:t>
      </w:r>
      <w:proofErr w:type="gramStart"/>
      <w:r w:rsidR="00120735">
        <w:t>well</w:t>
      </w:r>
      <w:r w:rsidR="00DE7948">
        <w:t>-</w:t>
      </w:r>
      <w:r w:rsidR="00120735">
        <w:t>being</w:t>
      </w:r>
      <w:proofErr w:type="gramEnd"/>
      <w:r w:rsidR="00120735">
        <w:t xml:space="preserve"> of our campus, and</w:t>
      </w:r>
      <w:r>
        <w:t xml:space="preserve"> to the</w:t>
      </w:r>
      <w:r w:rsidR="00120735">
        <w:t xml:space="preserve"> transparency </w:t>
      </w:r>
      <w:r>
        <w:t>standards to which other organizations are routinely held</w:t>
      </w:r>
      <w:r w:rsidR="00120735">
        <w:t xml:space="preserve">. </w:t>
      </w:r>
      <w:r w:rsidR="003E5DD2">
        <w:t xml:space="preserve">Failing to disclose these partnerships </w:t>
      </w:r>
      <w:r w:rsidR="00585A2B">
        <w:t xml:space="preserve">will </w:t>
      </w:r>
      <w:r w:rsidR="003E5DD2">
        <w:t>continue</w:t>
      </w:r>
      <w:r w:rsidR="00D967F4">
        <w:t xml:space="preserve"> potential consumer risks for students and</w:t>
      </w:r>
      <w:r w:rsidR="003E5DD2">
        <w:t xml:space="preserve"> </w:t>
      </w:r>
      <w:r w:rsidR="00585A2B">
        <w:t>reflect</w:t>
      </w:r>
      <w:r w:rsidR="003E5DD2">
        <w:t xml:space="preserve"> poorly</w:t>
      </w:r>
      <w:r w:rsidR="00585A2B">
        <w:t xml:space="preserve"> upon </w:t>
      </w:r>
      <w:r w:rsidR="000B7E2E">
        <w:t>GWU.</w:t>
      </w:r>
      <w:r w:rsidR="00585A2B">
        <w:t xml:space="preserve"> </w:t>
      </w:r>
    </w:p>
    <w:p w:rsidR="00272E48" w:rsidRDefault="00272E48"/>
    <w:p w:rsidR="00272E48" w:rsidRDefault="00272E48">
      <w:r>
        <w:t>Sincerely,</w:t>
      </w:r>
    </w:p>
    <w:p w:rsidR="00272E48" w:rsidRDefault="00272E48"/>
    <w:p w:rsidR="00272E48" w:rsidRDefault="00272E48">
      <w:r>
        <w:t>Organization names</w:t>
      </w:r>
    </w:p>
    <w:p w:rsidR="00975D29" w:rsidRDefault="00975D29"/>
    <w:p w:rsidR="00975D29" w:rsidRDefault="00975D29"/>
    <w:p w:rsidR="00683FBC" w:rsidRDefault="00683FBC"/>
    <w:sectPr w:rsidR="00683FBC" w:rsidSect="003D42EA">
      <w:headerReference w:type="default" r:id="rId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476" w:rsidRDefault="002F6476" w:rsidP="00272E48">
      <w:r>
        <w:separator/>
      </w:r>
    </w:p>
  </w:endnote>
  <w:endnote w:type="continuationSeparator" w:id="0">
    <w:p w:rsidR="002F6476" w:rsidRDefault="002F6476" w:rsidP="00272E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476" w:rsidRDefault="002F6476" w:rsidP="00272E48">
      <w:r>
        <w:separator/>
      </w:r>
    </w:p>
  </w:footnote>
  <w:footnote w:type="continuationSeparator" w:id="0">
    <w:p w:rsidR="002F6476" w:rsidRDefault="002F6476" w:rsidP="00272E4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48" w:rsidRDefault="00DE7948" w:rsidP="00272E48">
    <w:pPr>
      <w:pStyle w:val="Header"/>
      <w:jc w:val="center"/>
    </w:pPr>
    <w:r>
      <w:t>March 6,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3073"/>
  </w:hdrShapeDefaults>
  <w:footnotePr>
    <w:footnote w:id="-1"/>
    <w:footnote w:id="0"/>
  </w:footnotePr>
  <w:endnotePr>
    <w:endnote w:id="-1"/>
    <w:endnote w:id="0"/>
  </w:endnotePr>
  <w:compat/>
  <w:rsids>
    <w:rsidRoot w:val="00272E48"/>
    <w:rsid w:val="000B37ED"/>
    <w:rsid w:val="000B7E2E"/>
    <w:rsid w:val="00120735"/>
    <w:rsid w:val="0017348A"/>
    <w:rsid w:val="00272E48"/>
    <w:rsid w:val="002F6476"/>
    <w:rsid w:val="003D42EA"/>
    <w:rsid w:val="003E5DD2"/>
    <w:rsid w:val="004560DA"/>
    <w:rsid w:val="00585A2B"/>
    <w:rsid w:val="00683FBC"/>
    <w:rsid w:val="00822694"/>
    <w:rsid w:val="00822A13"/>
    <w:rsid w:val="0086770B"/>
    <w:rsid w:val="00975D29"/>
    <w:rsid w:val="00A1367F"/>
    <w:rsid w:val="00A2154A"/>
    <w:rsid w:val="00A67997"/>
    <w:rsid w:val="00A73255"/>
    <w:rsid w:val="00AE2488"/>
    <w:rsid w:val="00B94C43"/>
    <w:rsid w:val="00BA1C24"/>
    <w:rsid w:val="00D54C60"/>
    <w:rsid w:val="00D967F4"/>
    <w:rsid w:val="00DE7948"/>
    <w:rsid w:val="00E858BD"/>
    <w:rsid w:val="00EB7E8A"/>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72E48"/>
    <w:pPr>
      <w:tabs>
        <w:tab w:val="center" w:pos="4680"/>
        <w:tab w:val="right" w:pos="9360"/>
      </w:tabs>
    </w:pPr>
  </w:style>
  <w:style w:type="character" w:customStyle="1" w:styleId="HeaderChar">
    <w:name w:val="Header Char"/>
    <w:basedOn w:val="DefaultParagraphFont"/>
    <w:link w:val="Header"/>
    <w:uiPriority w:val="99"/>
    <w:rsid w:val="00272E48"/>
  </w:style>
  <w:style w:type="paragraph" w:styleId="Footer">
    <w:name w:val="footer"/>
    <w:basedOn w:val="Normal"/>
    <w:link w:val="FooterChar"/>
    <w:uiPriority w:val="99"/>
    <w:unhideWhenUsed/>
    <w:rsid w:val="00272E48"/>
    <w:pPr>
      <w:tabs>
        <w:tab w:val="center" w:pos="4680"/>
        <w:tab w:val="right" w:pos="9360"/>
      </w:tabs>
    </w:pPr>
  </w:style>
  <w:style w:type="character" w:customStyle="1" w:styleId="FooterChar">
    <w:name w:val="Footer Char"/>
    <w:basedOn w:val="DefaultParagraphFont"/>
    <w:link w:val="Footer"/>
    <w:uiPriority w:val="99"/>
    <w:rsid w:val="00272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E48"/>
    <w:pPr>
      <w:tabs>
        <w:tab w:val="center" w:pos="4680"/>
        <w:tab w:val="right" w:pos="9360"/>
      </w:tabs>
    </w:pPr>
  </w:style>
  <w:style w:type="character" w:customStyle="1" w:styleId="HeaderChar">
    <w:name w:val="Header Char"/>
    <w:basedOn w:val="DefaultParagraphFont"/>
    <w:link w:val="Header"/>
    <w:uiPriority w:val="99"/>
    <w:rsid w:val="00272E48"/>
  </w:style>
  <w:style w:type="paragraph" w:styleId="Footer">
    <w:name w:val="footer"/>
    <w:basedOn w:val="Normal"/>
    <w:link w:val="FooterChar"/>
    <w:uiPriority w:val="99"/>
    <w:unhideWhenUsed/>
    <w:rsid w:val="00272E48"/>
    <w:pPr>
      <w:tabs>
        <w:tab w:val="center" w:pos="4680"/>
        <w:tab w:val="right" w:pos="9360"/>
      </w:tabs>
    </w:pPr>
  </w:style>
  <w:style w:type="character" w:customStyle="1" w:styleId="FooterChar">
    <w:name w:val="Footer Char"/>
    <w:basedOn w:val="DefaultParagraphFont"/>
    <w:link w:val="Footer"/>
    <w:uiPriority w:val="99"/>
    <w:rsid w:val="00272E48"/>
  </w:style>
</w:styles>
</file>

<file path=word/webSettings.xml><?xml version="1.0" encoding="utf-8"?>
<w:webSettings xmlns:r="http://schemas.openxmlformats.org/officeDocument/2006/relationships" xmlns:w="http://schemas.openxmlformats.org/wordprocessingml/2006/main">
  <w:divs>
    <w:div w:id="833881925">
      <w:bodyDiv w:val="1"/>
      <w:marLeft w:val="0"/>
      <w:marRight w:val="0"/>
      <w:marTop w:val="0"/>
      <w:marBottom w:val="0"/>
      <w:divBdr>
        <w:top w:val="none" w:sz="0" w:space="0" w:color="auto"/>
        <w:left w:val="none" w:sz="0" w:space="0" w:color="auto"/>
        <w:bottom w:val="none" w:sz="0" w:space="0" w:color="auto"/>
        <w:right w:val="none" w:sz="0" w:space="0" w:color="auto"/>
      </w:divBdr>
    </w:div>
    <w:div w:id="8791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805</Words>
  <Characters>4589</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Hicks</dc:creator>
  <cp:lastModifiedBy>Samuel Nelson</cp:lastModifiedBy>
  <cp:revision>2</cp:revision>
  <dcterms:created xsi:type="dcterms:W3CDTF">2014-03-02T21:10:00Z</dcterms:created>
  <dcterms:modified xsi:type="dcterms:W3CDTF">2014-03-02T21:10:00Z</dcterms:modified>
</cp:coreProperties>
</file>